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0006D" w14:textId="51951819" w:rsidR="002C30E2" w:rsidRPr="005F2B92" w:rsidRDefault="002C30E2" w:rsidP="002C30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ahoma" w:hAnsi="Tahoma" w:cs="Tahoma"/>
          <w:b/>
          <w:bCs/>
        </w:rPr>
      </w:pPr>
      <w:r w:rsidRPr="005F2B92">
        <w:rPr>
          <w:rFonts w:ascii="Tahoma" w:hAnsi="Tahoma" w:cs="Tahoma"/>
          <w:b/>
          <w:bCs/>
        </w:rPr>
        <w:t xml:space="preserve"> VZOREC POGODBE</w:t>
      </w:r>
    </w:p>
    <w:p w14:paraId="425D3535" w14:textId="77777777" w:rsidR="002C30E2" w:rsidRPr="005F2B92" w:rsidRDefault="002C30E2" w:rsidP="002C30E2">
      <w:pPr>
        <w:jc w:val="both"/>
        <w:rPr>
          <w:rFonts w:ascii="Tahoma" w:hAnsi="Tahoma" w:cs="Tahoma"/>
        </w:rPr>
      </w:pPr>
    </w:p>
    <w:p w14:paraId="0CCF0368" w14:textId="77777777" w:rsidR="002C30E2" w:rsidRPr="005F2B92" w:rsidRDefault="002C30E2" w:rsidP="002C30E2">
      <w:pPr>
        <w:jc w:val="both"/>
        <w:rPr>
          <w:rFonts w:ascii="Tahoma" w:hAnsi="Tahoma" w:cs="Tahoma"/>
        </w:rPr>
      </w:pPr>
    </w:p>
    <w:p w14:paraId="4652C867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  <w:b/>
        </w:rPr>
      </w:pPr>
    </w:p>
    <w:p w14:paraId="70DEE09F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  <w:b/>
        </w:rPr>
        <w:t>OBČINA BOHINJ</w:t>
      </w:r>
      <w:r w:rsidRPr="005F2B92">
        <w:rPr>
          <w:rFonts w:ascii="Tahoma" w:eastAsia="Times New Roman" w:hAnsi="Tahoma" w:cs="Tahoma"/>
        </w:rPr>
        <w:t xml:space="preserve">, Triglavska 35, Bohinjska Bistrica, 4264 Bohinjska Bistrica, ki jo zastopa župan Jože Sodja - sofinancer </w:t>
      </w:r>
    </w:p>
    <w:p w14:paraId="362BDFF8" w14:textId="3E74E5DB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 xml:space="preserve">ID za DDV: SI43302904            Matična št.: </w:t>
      </w:r>
      <w:bookmarkStart w:id="0" w:name="_Hlk13818976"/>
      <w:r w:rsidRPr="005F2B92">
        <w:rPr>
          <w:rFonts w:ascii="Tahoma" w:eastAsia="Times New Roman" w:hAnsi="Tahoma" w:cs="Tahoma"/>
        </w:rPr>
        <w:t>5883415000</w:t>
      </w:r>
      <w:bookmarkEnd w:id="0"/>
      <w:r w:rsidRPr="005F2B92">
        <w:rPr>
          <w:rFonts w:ascii="Tahoma" w:eastAsia="Times New Roman" w:hAnsi="Tahoma" w:cs="Tahoma"/>
        </w:rPr>
        <w:t xml:space="preserve">  </w:t>
      </w:r>
      <w:r w:rsidR="005F2B92">
        <w:rPr>
          <w:rFonts w:ascii="Tahoma" w:eastAsia="Times New Roman" w:hAnsi="Tahoma" w:cs="Tahoma"/>
        </w:rPr>
        <w:t xml:space="preserve">         </w:t>
      </w:r>
      <w:r w:rsidRPr="005F2B92">
        <w:rPr>
          <w:rFonts w:ascii="Tahoma" w:eastAsia="Times New Roman" w:hAnsi="Tahoma" w:cs="Tahoma"/>
        </w:rPr>
        <w:t>TRR: SI56 01100-0100000437</w:t>
      </w:r>
    </w:p>
    <w:p w14:paraId="4C3BF4E0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332E0FAA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in</w:t>
      </w:r>
    </w:p>
    <w:p w14:paraId="091BC1E1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Tahoma" w:eastAsia="Times New Roman" w:hAnsi="Tahoma" w:cs="Tahoma"/>
        </w:rPr>
      </w:pPr>
    </w:p>
    <w:p w14:paraId="08E99568" w14:textId="77777777" w:rsidR="002C30E2" w:rsidRPr="005F2B92" w:rsidRDefault="002C30E2" w:rsidP="002C30E2">
      <w:pPr>
        <w:rPr>
          <w:rFonts w:ascii="Tahoma" w:eastAsia="Times New Roman" w:hAnsi="Tahoma" w:cs="Tahoma"/>
          <w:b/>
          <w:lang w:eastAsia="en-US"/>
        </w:rPr>
      </w:pPr>
      <w:r w:rsidRPr="005F2B92">
        <w:rPr>
          <w:rFonts w:ascii="Tahoma" w:eastAsia="Times New Roman" w:hAnsi="Tahoma" w:cs="Tahoma"/>
          <w:b/>
          <w:lang w:eastAsia="en-US"/>
        </w:rPr>
        <w:t xml:space="preserve">PODATKI POGODBENEGA PARTNERJA </w:t>
      </w:r>
      <w:r w:rsidRPr="005F2B92">
        <w:rPr>
          <w:rFonts w:ascii="Tahoma" w:eastAsia="Times New Roman" w:hAnsi="Tahoma" w:cs="Tahoma"/>
          <w:bCs/>
          <w:i/>
          <w:iCs/>
          <w:lang w:eastAsia="en-US"/>
        </w:rPr>
        <w:t>(v nadaljnjem besedilu izvajalec)</w:t>
      </w:r>
    </w:p>
    <w:p w14:paraId="041560E5" w14:textId="77777777" w:rsidR="002C30E2" w:rsidRPr="005F2B92" w:rsidRDefault="002C30E2" w:rsidP="002C30E2">
      <w:pPr>
        <w:rPr>
          <w:rFonts w:ascii="Tahoma" w:eastAsia="Times New Roman" w:hAnsi="Tahoma" w:cs="Tahoma"/>
          <w:lang w:eastAsia="en-US"/>
        </w:rPr>
      </w:pPr>
      <w:r w:rsidRPr="005F2B92">
        <w:rPr>
          <w:rFonts w:ascii="Tahoma" w:eastAsia="Times New Roman" w:hAnsi="Tahoma" w:cs="Tahoma"/>
          <w:lang w:eastAsia="en-US"/>
        </w:rPr>
        <w:t>Davčna št.:</w:t>
      </w:r>
      <w:r w:rsidRPr="005F2B92">
        <w:rPr>
          <w:rFonts w:ascii="Tahoma" w:eastAsia="Times New Roman" w:hAnsi="Tahoma" w:cs="Tahoma"/>
          <w:color w:val="252733"/>
          <w:shd w:val="clear" w:color="auto" w:fill="FFFFFF"/>
          <w:lang w:eastAsia="en-US"/>
        </w:rPr>
        <w:t xml:space="preserve">              </w:t>
      </w:r>
      <w:r w:rsidRPr="005F2B92">
        <w:rPr>
          <w:rFonts w:ascii="Tahoma" w:eastAsia="Times New Roman" w:hAnsi="Tahoma" w:cs="Tahoma"/>
          <w:lang w:eastAsia="en-US"/>
        </w:rPr>
        <w:t xml:space="preserve">    Matična št.:</w:t>
      </w:r>
      <w:r w:rsidRPr="005F2B92">
        <w:rPr>
          <w:rFonts w:ascii="Tahoma" w:eastAsia="Times New Roman" w:hAnsi="Tahoma" w:cs="Tahoma"/>
          <w:color w:val="252733"/>
          <w:shd w:val="clear" w:color="auto" w:fill="FFFFFF"/>
          <w:lang w:eastAsia="en-US"/>
        </w:rPr>
        <w:t xml:space="preserve">           </w:t>
      </w:r>
      <w:r w:rsidRPr="005F2B92">
        <w:rPr>
          <w:rFonts w:ascii="Tahoma" w:eastAsia="Times New Roman" w:hAnsi="Tahoma" w:cs="Tahoma"/>
          <w:lang w:eastAsia="en-US"/>
        </w:rPr>
        <w:t xml:space="preserve">TRR: </w:t>
      </w:r>
      <w:r w:rsidRPr="005F2B92">
        <w:rPr>
          <w:rFonts w:ascii="Tahoma" w:eastAsia="Times New Roman" w:hAnsi="Tahoma" w:cs="Tahoma"/>
          <w:lang w:eastAsia="en-US"/>
        </w:rPr>
        <w:fldChar w:fldCharType="begin"/>
      </w:r>
      <w:r w:rsidRPr="005F2B92">
        <w:rPr>
          <w:rFonts w:ascii="Tahoma" w:eastAsia="Times New Roman" w:hAnsi="Tahoma" w:cs="Tahoma"/>
          <w:lang w:eastAsia="en-US"/>
        </w:rPr>
        <w:instrText xml:space="preserve"> MERGEFIELD "TR_racun" </w:instrText>
      </w:r>
      <w:r w:rsidRPr="005F2B92">
        <w:rPr>
          <w:rFonts w:ascii="Tahoma" w:eastAsia="Times New Roman" w:hAnsi="Tahoma" w:cs="Tahoma"/>
          <w:lang w:eastAsia="en-US"/>
        </w:rPr>
        <w:fldChar w:fldCharType="end"/>
      </w:r>
      <w:r w:rsidRPr="005F2B92">
        <w:rPr>
          <w:rFonts w:ascii="Tahoma" w:eastAsia="Times New Roman" w:hAnsi="Tahoma" w:cs="Tahoma"/>
          <w:lang w:eastAsia="en-US"/>
        </w:rPr>
        <w:t xml:space="preserve"> </w:t>
      </w:r>
    </w:p>
    <w:p w14:paraId="4332E7D0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Tahoma" w:eastAsia="Times New Roman" w:hAnsi="Tahoma" w:cs="Tahoma"/>
        </w:rPr>
      </w:pPr>
    </w:p>
    <w:p w14:paraId="12F4005D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sklenejo</w:t>
      </w:r>
    </w:p>
    <w:p w14:paraId="35BEB58B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textAlignment w:val="baseline"/>
        <w:rPr>
          <w:rFonts w:ascii="Tahoma" w:eastAsia="Times New Roman" w:hAnsi="Tahoma" w:cs="Tahoma"/>
        </w:rPr>
      </w:pPr>
    </w:p>
    <w:p w14:paraId="70477374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  <w:b/>
        </w:rPr>
      </w:pPr>
      <w:r w:rsidRPr="005F2B92">
        <w:rPr>
          <w:rFonts w:ascii="Tahoma" w:eastAsia="Times New Roman" w:hAnsi="Tahoma" w:cs="Tahoma"/>
          <w:b/>
        </w:rPr>
        <w:t>POGODBO O SOFINANCIRANJU IZVEDBE LETNEGA PROGRAMA</w:t>
      </w:r>
    </w:p>
    <w:p w14:paraId="002520CE" w14:textId="728F5680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  <w:b/>
        </w:rPr>
      </w:pPr>
      <w:r w:rsidRPr="005F2B92">
        <w:rPr>
          <w:rFonts w:ascii="Tahoma" w:eastAsia="Times New Roman" w:hAnsi="Tahoma" w:cs="Tahoma"/>
          <w:b/>
        </w:rPr>
        <w:t xml:space="preserve"> ZA LETO </w:t>
      </w:r>
      <w:r w:rsidR="005F2B92">
        <w:rPr>
          <w:rFonts w:ascii="Tahoma" w:eastAsia="Times New Roman" w:hAnsi="Tahoma" w:cs="Tahoma"/>
          <w:b/>
        </w:rPr>
        <w:t>2026</w:t>
      </w:r>
    </w:p>
    <w:p w14:paraId="2B683576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  <w:b/>
        </w:rPr>
      </w:pPr>
    </w:p>
    <w:p w14:paraId="57D7B34E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09068B7C" w14:textId="77777777" w:rsidR="002C30E2" w:rsidRPr="005F2B92" w:rsidRDefault="002C30E2" w:rsidP="002C30E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člen</w:t>
      </w:r>
    </w:p>
    <w:p w14:paraId="5B21C6D9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Tahoma" w:eastAsia="Times New Roman" w:hAnsi="Tahoma" w:cs="Tahoma"/>
        </w:rPr>
      </w:pPr>
    </w:p>
    <w:p w14:paraId="39D65284" w14:textId="57046223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 xml:space="preserve">Občina Bohinj je objavila Javni razpis za sofinanciranje izvedbe programov veteranskih organizacij vojne za Slovenijo v občini Bohinj za leto </w:t>
      </w:r>
      <w:r w:rsidR="005F2B92">
        <w:rPr>
          <w:rFonts w:ascii="Tahoma" w:eastAsia="Times New Roman" w:hAnsi="Tahoma" w:cs="Tahoma"/>
        </w:rPr>
        <w:t>2026</w:t>
      </w:r>
      <w:r w:rsidRPr="005F2B92">
        <w:rPr>
          <w:rFonts w:ascii="Tahoma" w:eastAsia="Times New Roman" w:hAnsi="Tahoma" w:cs="Tahoma"/>
        </w:rPr>
        <w:t xml:space="preserve"> (Bohinjske novice št. </w:t>
      </w:r>
      <w:r w:rsidR="005F2B92">
        <w:rPr>
          <w:rFonts w:ascii="Tahoma" w:eastAsia="Times New Roman" w:hAnsi="Tahoma" w:cs="Tahoma"/>
        </w:rPr>
        <w:t>__</w:t>
      </w:r>
      <w:r w:rsidRPr="005F2B92">
        <w:rPr>
          <w:rFonts w:ascii="Tahoma" w:eastAsia="Times New Roman" w:hAnsi="Tahoma" w:cs="Tahoma"/>
        </w:rPr>
        <w:t xml:space="preserve">). Na podlagi pravnomočnega sklepa št: ______ z dne: ______ o dodelitvi sredstev se za leto </w:t>
      </w:r>
      <w:r w:rsidR="005F2B92">
        <w:rPr>
          <w:rFonts w:ascii="Tahoma" w:eastAsia="Times New Roman" w:hAnsi="Tahoma" w:cs="Tahoma"/>
        </w:rPr>
        <w:t>2026</w:t>
      </w:r>
      <w:r w:rsidRPr="005F2B92">
        <w:rPr>
          <w:rFonts w:ascii="Tahoma" w:eastAsia="Times New Roman" w:hAnsi="Tahoma" w:cs="Tahoma"/>
        </w:rPr>
        <w:t xml:space="preserve"> sofinancira </w:t>
      </w:r>
      <w:r w:rsidRPr="005F2B92">
        <w:rPr>
          <w:rFonts w:ascii="Tahoma" w:eastAsia="Times New Roman" w:hAnsi="Tahoma" w:cs="Tahoma"/>
          <w:i/>
        </w:rPr>
        <w:t xml:space="preserve">Program dela za leto </w:t>
      </w:r>
      <w:r w:rsidR="005F2B92">
        <w:rPr>
          <w:rFonts w:ascii="Tahoma" w:eastAsia="Times New Roman" w:hAnsi="Tahoma" w:cs="Tahoma"/>
          <w:i/>
        </w:rPr>
        <w:t>2026</w:t>
      </w:r>
      <w:r w:rsidRPr="005F2B92">
        <w:rPr>
          <w:rFonts w:ascii="Tahoma" w:eastAsia="Times New Roman" w:hAnsi="Tahoma" w:cs="Tahoma"/>
          <w:i/>
        </w:rPr>
        <w:t>-celoletne dejavnosti</w:t>
      </w:r>
    </w:p>
    <w:p w14:paraId="6E286A11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1F79FF65" w14:textId="77777777" w:rsidR="002C30E2" w:rsidRPr="005F2B92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2. člen</w:t>
      </w:r>
    </w:p>
    <w:p w14:paraId="26478ADA" w14:textId="77777777" w:rsidR="002C30E2" w:rsidRPr="005F2B92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Tahoma" w:eastAsia="Times New Roman" w:hAnsi="Tahoma" w:cs="Tahoma"/>
        </w:rPr>
      </w:pPr>
    </w:p>
    <w:p w14:paraId="21A699C6" w14:textId="77777777" w:rsidR="002C30E2" w:rsidRPr="005F2B92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 xml:space="preserve">Organizator se zavezuje program iz 1. člena, ki je priloga pogodbe, izvesti strokovno, kvalitetno in v predvidenem terminu. </w:t>
      </w:r>
    </w:p>
    <w:p w14:paraId="0F660CD6" w14:textId="77777777" w:rsidR="002C30E2" w:rsidRPr="005F2B92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Organizator se obvezuje racionalno porabiti odobrena sredstva.</w:t>
      </w:r>
    </w:p>
    <w:p w14:paraId="5907214B" w14:textId="77777777" w:rsidR="002C30E2" w:rsidRPr="005F2B92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019512E4" w14:textId="77777777" w:rsidR="002C30E2" w:rsidRPr="005F2B92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3. člen</w:t>
      </w:r>
    </w:p>
    <w:p w14:paraId="4F0263BC" w14:textId="77777777" w:rsidR="002C30E2" w:rsidRPr="005F2B92" w:rsidRDefault="002C30E2" w:rsidP="002C30E2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29B8F1E6" w14:textId="1B8F4F99" w:rsidR="002C30E2" w:rsidRPr="005F2B92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Na podlagi ocene organizatorja so predvideni stroški</w:t>
      </w:r>
      <w:r w:rsidR="00BA66E0" w:rsidRPr="005F2B92">
        <w:rPr>
          <w:rFonts w:ascii="Tahoma" w:eastAsia="Times New Roman" w:hAnsi="Tahoma" w:cs="Tahoma"/>
        </w:rPr>
        <w:t xml:space="preserve"> </w:t>
      </w:r>
      <w:r w:rsidRPr="005F2B92">
        <w:rPr>
          <w:rFonts w:ascii="Tahoma" w:eastAsia="Times New Roman" w:hAnsi="Tahoma" w:cs="Tahoma"/>
        </w:rPr>
        <w:t>organizacije in izvedbe programa iz 1. točke _______________ €. Občina Bohinj se s to pogodbo obveže nakazati organizatorju:</w:t>
      </w:r>
    </w:p>
    <w:p w14:paraId="3724D840" w14:textId="77777777" w:rsidR="002C30E2" w:rsidRPr="005F2B92" w:rsidRDefault="002C30E2" w:rsidP="002C30E2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1B88E4F8" w14:textId="77777777" w:rsidR="002C30E2" w:rsidRPr="005F2B92" w:rsidRDefault="002C30E2" w:rsidP="008752CA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eastAsia="Times New Roman" w:hAnsi="Tahoma" w:cs="Tahoma"/>
          <w:b/>
        </w:rPr>
      </w:pPr>
      <w:r w:rsidRPr="005F2B92">
        <w:rPr>
          <w:rFonts w:ascii="Tahoma" w:eastAsia="Times New Roman" w:hAnsi="Tahoma" w:cs="Tahoma"/>
          <w:b/>
        </w:rPr>
        <w:t>______________ € iz proračunske postavke 5006 Sofinanciranje veteranskih organizacij vojne za Slovenijo.</w:t>
      </w:r>
    </w:p>
    <w:p w14:paraId="6DC4D023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3271CAF2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V navedenem znesku so vključeni vsi morebitni davki in prispevki, ki jih plača organizator.</w:t>
      </w:r>
    </w:p>
    <w:p w14:paraId="5283860C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1ABA55ED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4. člen</w:t>
      </w:r>
    </w:p>
    <w:p w14:paraId="233D0F6F" w14:textId="77777777" w:rsidR="00BA66E0" w:rsidRPr="005F2B92" w:rsidRDefault="00BA66E0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797F1739" w14:textId="57647D6E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 xml:space="preserve">Izvajalcu se, v skladu s plačilno sposobnostjo sofinancerja, odobrena proračunska sredstva nakažejo v roku 30 dni od prejetega zahtevka v elektronski obliki (preko UJP). Zahtevku mora biti priloženo polletno vsebinsko in finančno poročilo o izvedenih programih. Skrajni rok za predložitev zahtevka za izplačilo sredstev po je 15. 11. </w:t>
      </w:r>
      <w:r w:rsidR="005F2B92">
        <w:rPr>
          <w:rFonts w:ascii="Tahoma" w:eastAsia="Times New Roman" w:hAnsi="Tahoma" w:cs="Tahoma"/>
        </w:rPr>
        <w:t>2026</w:t>
      </w:r>
      <w:r w:rsidRPr="005F2B92">
        <w:rPr>
          <w:rFonts w:ascii="Tahoma" w:eastAsia="Times New Roman" w:hAnsi="Tahoma" w:cs="Tahoma"/>
        </w:rPr>
        <w:t xml:space="preserve">. </w:t>
      </w:r>
      <w:r w:rsidR="00BA66E0" w:rsidRPr="005F2B92">
        <w:rPr>
          <w:rFonts w:ascii="Tahoma" w:eastAsia="Times New Roman" w:hAnsi="Tahoma" w:cs="Tahoma"/>
        </w:rPr>
        <w:t xml:space="preserve">V </w:t>
      </w:r>
      <w:r w:rsidRPr="005F2B92">
        <w:rPr>
          <w:rFonts w:ascii="Tahoma" w:eastAsia="Times New Roman" w:hAnsi="Tahoma" w:cs="Tahoma"/>
        </w:rPr>
        <w:t>kolikor je projekt zaključen</w:t>
      </w:r>
      <w:r w:rsidR="00BA66E0" w:rsidRPr="005F2B92">
        <w:rPr>
          <w:rFonts w:ascii="Tahoma" w:eastAsia="Times New Roman" w:hAnsi="Tahoma" w:cs="Tahoma"/>
        </w:rPr>
        <w:t>,</w:t>
      </w:r>
      <w:r w:rsidRPr="005F2B92">
        <w:rPr>
          <w:rFonts w:ascii="Tahoma" w:eastAsia="Times New Roman" w:hAnsi="Tahoma" w:cs="Tahoma"/>
        </w:rPr>
        <w:t xml:space="preserve"> izvajalec zahtevku poda končno vsebinsko in finančno poročilo</w:t>
      </w:r>
      <w:r w:rsidR="002B1786" w:rsidRPr="005F2B92">
        <w:rPr>
          <w:rFonts w:ascii="Tahoma" w:eastAsia="Times New Roman" w:hAnsi="Tahoma" w:cs="Tahoma"/>
        </w:rPr>
        <w:t>, sicer zahtevku poda zgolj delno poročilo s finančnimi dokazili za porabo prejetih sredstev</w:t>
      </w:r>
      <w:r w:rsidRPr="005F2B92">
        <w:rPr>
          <w:rFonts w:ascii="Tahoma" w:eastAsia="Times New Roman" w:hAnsi="Tahoma" w:cs="Tahoma"/>
        </w:rPr>
        <w:t>. Odobrena sredstva se nakažejo na  TRR: ______________________________.</w:t>
      </w:r>
    </w:p>
    <w:p w14:paraId="1BAAD368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037CED44" w14:textId="64F19695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Izvajalec je dolžan sofinancerju posredovati letno vsebinsko in finančno poročilo o izvedenih programih najkasneje do 31. 1. 202</w:t>
      </w:r>
      <w:r w:rsidR="008752CA">
        <w:rPr>
          <w:rFonts w:ascii="Tahoma" w:eastAsia="Times New Roman" w:hAnsi="Tahoma" w:cs="Tahoma"/>
        </w:rPr>
        <w:t>7</w:t>
      </w:r>
      <w:r w:rsidRPr="005F2B92">
        <w:rPr>
          <w:rFonts w:ascii="Tahoma" w:eastAsia="Times New Roman" w:hAnsi="Tahoma" w:cs="Tahoma"/>
        </w:rPr>
        <w:t>.</w:t>
      </w:r>
    </w:p>
    <w:p w14:paraId="6AA6EAD2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208B5F12" w14:textId="7EFA56A3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V primeru ugotovljene nenamenske porabe proračunskih sredstev ali neizpolnitve pogodbenih obveznosti je izvajalec dolžan vrniti nakazana sredstva v občinski proračun skupaj z zakonitimi obrestmi najkasneje do konca meseca aprila 202</w:t>
      </w:r>
      <w:r w:rsidR="00BA66E0" w:rsidRPr="005F2B92">
        <w:rPr>
          <w:rFonts w:ascii="Tahoma" w:eastAsia="Times New Roman" w:hAnsi="Tahoma" w:cs="Tahoma"/>
        </w:rPr>
        <w:t>6</w:t>
      </w:r>
      <w:r w:rsidRPr="005F2B92">
        <w:rPr>
          <w:rFonts w:ascii="Tahoma" w:eastAsia="Times New Roman" w:hAnsi="Tahoma" w:cs="Tahoma"/>
        </w:rPr>
        <w:t xml:space="preserve">. </w:t>
      </w:r>
    </w:p>
    <w:p w14:paraId="1DCAF4C8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0E1D5BD3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5. člen</w:t>
      </w:r>
    </w:p>
    <w:p w14:paraId="175865DA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35481883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Organizator se zavezuje, da bo v publikacijah, ki bodo izdane v zvezi s programi iz prvega člena, navedel Občino Bohinj kot sofinancerja.</w:t>
      </w:r>
    </w:p>
    <w:p w14:paraId="29E13BE6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40C3A605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6. člen</w:t>
      </w:r>
    </w:p>
    <w:p w14:paraId="2CC4E1E3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181A93AA" w14:textId="3B6316B2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 xml:space="preserve">Za kvalitetno izvedbo programa, ki je sestavni del pogodbe in organizacijo je odgovoren nosilec programa. Za nadzor nad izvajanjem pogodbe je s strani sofinancerja zadolžena </w:t>
      </w:r>
      <w:r w:rsidR="008752CA">
        <w:rPr>
          <w:rFonts w:ascii="Tahoma" w:eastAsia="Times New Roman" w:hAnsi="Tahoma" w:cs="Tahoma"/>
        </w:rPr>
        <w:t>Sara Beznik</w:t>
      </w:r>
      <w:r w:rsidRPr="005F2B92">
        <w:rPr>
          <w:rFonts w:ascii="Tahoma" w:eastAsia="Times New Roman" w:hAnsi="Tahoma" w:cs="Tahoma"/>
        </w:rPr>
        <w:t>, svetovalka za družbene dejavnosti, ki ima pravico do vpogleda v dokumentacijo in poslovanje društva v zvezi s programi, ki so predmet te pogodbe. Nadzor nad izvajanjem pogodbe s strani izvajalca ima  ____________________.</w:t>
      </w:r>
    </w:p>
    <w:p w14:paraId="4E9F9E33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5C84E244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7. člen</w:t>
      </w:r>
    </w:p>
    <w:p w14:paraId="70E93F70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3F33ABBE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Morebitne spore bosta stranki reševali sporazumno. V nasprotnem primeru je pristojno stvarno pristojno sodišče po sedežu sofinancerja.</w:t>
      </w:r>
    </w:p>
    <w:p w14:paraId="3C505BD6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71DFE2FA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8. člen</w:t>
      </w:r>
    </w:p>
    <w:p w14:paraId="3513808A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eastAsia="Times New Roman" w:hAnsi="Tahoma" w:cs="Tahoma"/>
        </w:rPr>
      </w:pPr>
    </w:p>
    <w:p w14:paraId="48370161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Pogodba je napisana v treh izvodih, od katerih prejme organizator en izvod, občina Bohinj pa  dva izvoda.</w:t>
      </w:r>
    </w:p>
    <w:p w14:paraId="013CB884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117F3E01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597A599F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Številka pogodbe: ______</w:t>
      </w:r>
    </w:p>
    <w:p w14:paraId="45CD0303" w14:textId="77777777" w:rsidR="002C30E2" w:rsidRPr="005F2B92" w:rsidRDefault="002C30E2" w:rsidP="002C30E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>Bohinjska Bistrica, datum:_________</w:t>
      </w:r>
    </w:p>
    <w:p w14:paraId="64F96EF1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</w:p>
    <w:p w14:paraId="5022001F" w14:textId="77777777" w:rsidR="002C30E2" w:rsidRPr="005F2B92" w:rsidRDefault="002C30E2" w:rsidP="002C30E2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ahoma" w:eastAsia="Times New Roman" w:hAnsi="Tahoma" w:cs="Tahoma"/>
          <w:b/>
        </w:rPr>
      </w:pPr>
      <w:r w:rsidRPr="005F2B92">
        <w:rPr>
          <w:rFonts w:ascii="Tahoma" w:eastAsia="Times New Roman" w:hAnsi="Tahoma" w:cs="Tahoma"/>
          <w:b/>
        </w:rPr>
        <w:t>IZVAJALEC                                                                 OBČINA BOHINJ</w:t>
      </w:r>
      <w:r w:rsidRPr="005F2B92">
        <w:rPr>
          <w:rFonts w:ascii="Tahoma" w:eastAsia="Times New Roman" w:hAnsi="Tahoma" w:cs="Tahoma"/>
        </w:rPr>
        <w:t xml:space="preserve"> </w:t>
      </w:r>
    </w:p>
    <w:p w14:paraId="436B86AB" w14:textId="77777777" w:rsidR="002C30E2" w:rsidRPr="005F2B92" w:rsidRDefault="002C30E2" w:rsidP="002C30E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eastAsia="Times New Roman" w:hAnsi="Tahoma" w:cs="Tahoma"/>
        </w:rPr>
      </w:pPr>
      <w:r w:rsidRPr="005F2B92">
        <w:rPr>
          <w:rFonts w:ascii="Tahoma" w:eastAsia="Times New Roman" w:hAnsi="Tahoma" w:cs="Tahoma"/>
        </w:rPr>
        <w:t xml:space="preserve">Zakoniti zastopnik  </w:t>
      </w:r>
      <w:r w:rsidRPr="005F2B92">
        <w:rPr>
          <w:rFonts w:ascii="Tahoma" w:eastAsia="Times New Roman" w:hAnsi="Tahoma" w:cs="Tahoma"/>
          <w:b/>
        </w:rPr>
        <w:t xml:space="preserve">             </w:t>
      </w:r>
      <w:r w:rsidRPr="005F2B92">
        <w:rPr>
          <w:rFonts w:ascii="Tahoma" w:eastAsia="Times New Roman" w:hAnsi="Tahoma" w:cs="Tahoma"/>
        </w:rPr>
        <w:t xml:space="preserve">                                                  Župan                                               </w:t>
      </w:r>
    </w:p>
    <w:p w14:paraId="0F1A2D0F" w14:textId="77777777" w:rsidR="002C30E2" w:rsidRPr="005F2B92" w:rsidRDefault="002C30E2" w:rsidP="002C30E2">
      <w:pPr>
        <w:rPr>
          <w:rFonts w:ascii="Tahoma" w:hAnsi="Tahoma" w:cs="Tahoma"/>
        </w:rPr>
      </w:pPr>
      <w:r w:rsidRPr="005F2B92">
        <w:rPr>
          <w:rFonts w:ascii="Tahoma" w:eastAsia="Times New Roman" w:hAnsi="Tahoma" w:cs="Tahoma"/>
        </w:rPr>
        <w:t>Ime zakonitega zastopnika                                                 Jože Sodja</w:t>
      </w:r>
    </w:p>
    <w:p w14:paraId="3B22AD96" w14:textId="77777777" w:rsidR="00A82816" w:rsidRPr="005F2B92" w:rsidRDefault="00A82816">
      <w:pPr>
        <w:rPr>
          <w:rFonts w:ascii="Tahoma" w:hAnsi="Tahoma" w:cs="Tahoma"/>
        </w:rPr>
      </w:pPr>
    </w:p>
    <w:sectPr w:rsidR="00A82816" w:rsidRPr="005F2B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C21FB" w14:textId="77777777" w:rsidR="002B1786" w:rsidRDefault="002B1786">
      <w:r>
        <w:separator/>
      </w:r>
    </w:p>
  </w:endnote>
  <w:endnote w:type="continuationSeparator" w:id="0">
    <w:p w14:paraId="1043E202" w14:textId="77777777" w:rsidR="002B1786" w:rsidRDefault="002B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F8144" w14:textId="77777777" w:rsidR="002C30E2" w:rsidRDefault="002C30E2">
    <w:pPr>
      <w:pStyle w:val="Noga"/>
      <w:rPr>
        <w:rFonts w:ascii="Courier New" w:hAnsi="Courier New"/>
      </w:rPr>
    </w:pPr>
    <w:r>
      <w:rPr>
        <w:rFonts w:ascii="Courier New" w:hAnsi="Courier New"/>
        <w:snapToGrid w:val="0"/>
        <w:sz w:val="12"/>
      </w:rPr>
      <w:tab/>
    </w:r>
    <w:r>
      <w:rPr>
        <w:rFonts w:ascii="Courier New" w:hAnsi="Courier New"/>
        <w:snapToGrid w:val="0"/>
        <w:sz w:val="16"/>
      </w:rPr>
      <w:tab/>
    </w:r>
    <w:r>
      <w:rPr>
        <w:rStyle w:val="tevilkastrani"/>
        <w:rFonts w:ascii="Courier New" w:hAnsi="Courier New"/>
      </w:rPr>
      <w:fldChar w:fldCharType="begin"/>
    </w:r>
    <w:r>
      <w:rPr>
        <w:rStyle w:val="tevilkastrani"/>
        <w:rFonts w:ascii="Courier New" w:hAnsi="Courier New"/>
      </w:rPr>
      <w:instrText xml:space="preserve"> PAGE </w:instrText>
    </w:r>
    <w:r>
      <w:rPr>
        <w:rStyle w:val="tevilkastrani"/>
        <w:rFonts w:ascii="Courier New" w:hAnsi="Courier New"/>
      </w:rPr>
      <w:fldChar w:fldCharType="separate"/>
    </w:r>
    <w:r>
      <w:rPr>
        <w:rStyle w:val="tevilkastrani"/>
        <w:rFonts w:ascii="Courier New" w:hAnsi="Courier New"/>
        <w:noProof/>
      </w:rPr>
      <w:t>1</w:t>
    </w:r>
    <w:r>
      <w:rPr>
        <w:rStyle w:val="tevilkastrani"/>
        <w:rFonts w:ascii="Courier New" w:hAnsi="Courier New"/>
        <w:noProof/>
      </w:rPr>
      <w:t>5</w:t>
    </w:r>
    <w:r>
      <w:rPr>
        <w:rStyle w:val="tevilkastrani"/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41A78" w14:textId="77777777" w:rsidR="002B1786" w:rsidRDefault="002B1786">
      <w:r>
        <w:separator/>
      </w:r>
    </w:p>
  </w:footnote>
  <w:footnote w:type="continuationSeparator" w:id="0">
    <w:p w14:paraId="064B83A2" w14:textId="77777777" w:rsidR="002B1786" w:rsidRDefault="002B1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513E" w14:textId="77777777" w:rsidR="002C30E2" w:rsidRPr="005F2B92" w:rsidRDefault="002C30E2">
    <w:pPr>
      <w:pStyle w:val="Glava"/>
      <w:jc w:val="right"/>
      <w:rPr>
        <w:rFonts w:ascii="Tahoma" w:hAnsi="Tahoma" w:cs="Tahoma"/>
        <w:b/>
      </w:rPr>
    </w:pPr>
    <w:r w:rsidRPr="005F2B92">
      <w:rPr>
        <w:rFonts w:ascii="Tahoma" w:hAnsi="Tahoma" w:cs="Tahoma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246F6E81"/>
    <w:multiLevelType w:val="hybridMultilevel"/>
    <w:tmpl w:val="354CF9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989157">
    <w:abstractNumId w:val="0"/>
    <w:lvlOverride w:ilvl="0">
      <w:lvl w:ilvl="0">
        <w:start w:val="5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722098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E2"/>
    <w:rsid w:val="0008401A"/>
    <w:rsid w:val="002B1786"/>
    <w:rsid w:val="002C30E2"/>
    <w:rsid w:val="0053173F"/>
    <w:rsid w:val="005F2B92"/>
    <w:rsid w:val="008752CA"/>
    <w:rsid w:val="00A82816"/>
    <w:rsid w:val="00BA66E0"/>
    <w:rsid w:val="00D72949"/>
    <w:rsid w:val="00EA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D79E"/>
  <w15:chartTrackingRefBased/>
  <w15:docId w15:val="{B33DAE61-A59E-4AAA-985B-63A2D517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30E2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2C30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30E2"/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rsid w:val="002C30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30E2"/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styleId="tevilkastrani">
    <w:name w:val="page number"/>
    <w:basedOn w:val="Privzetapisavaodstavka"/>
    <w:rsid w:val="002C3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Sara Beznik</cp:lastModifiedBy>
  <cp:revision>4</cp:revision>
  <dcterms:created xsi:type="dcterms:W3CDTF">2026-01-14T16:03:00Z</dcterms:created>
  <dcterms:modified xsi:type="dcterms:W3CDTF">2026-01-14T16:09:00Z</dcterms:modified>
</cp:coreProperties>
</file>